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553094" w:rsidRP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  <w:proofErr w:type="spellStart"/>
      <w:r w:rsidRPr="003B5913">
        <w:rPr>
          <w:rFonts w:ascii="Arial" w:hAnsi="Arial" w:cs="Arial"/>
          <w:color w:val="002060"/>
          <w:sz w:val="32"/>
          <w:szCs w:val="32"/>
        </w:rPr>
        <w:t>Pre-congress</w:t>
      </w:r>
      <w:proofErr w:type="spellEnd"/>
      <w:r w:rsidRPr="003B5913">
        <w:rPr>
          <w:rFonts w:ascii="Arial" w:hAnsi="Arial" w:cs="Arial"/>
          <w:color w:val="002060"/>
          <w:sz w:val="32"/>
          <w:szCs w:val="32"/>
        </w:rPr>
        <w:t xml:space="preserve"> Workshops</w:t>
      </w:r>
    </w:p>
    <w:p w:rsidR="00553094" w:rsidRDefault="00553094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86019" w:rsidRDefault="00386019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553094" w:rsidRDefault="00650415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  <w:r w:rsidRPr="00386019">
        <w:rPr>
          <w:rFonts w:ascii="Arial" w:hAnsi="Arial" w:cs="Arial"/>
          <w:bCs w:val="0"/>
          <w:color w:val="CC0066"/>
          <w:sz w:val="28"/>
          <w:szCs w:val="28"/>
          <w:lang w:eastAsia="en-US"/>
        </w:rPr>
        <w:t xml:space="preserve">Programma </w:t>
      </w:r>
    </w:p>
    <w:p w:rsidR="00256CEC" w:rsidRDefault="00256CEC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</w:p>
    <w:p w:rsidR="003B5913" w:rsidRPr="00256CEC" w:rsidRDefault="00256CEC" w:rsidP="00256CEC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256CEC">
        <w:rPr>
          <w:rFonts w:ascii="Arial" w:hAnsi="Arial" w:cs="Arial"/>
          <w:color w:val="002060"/>
          <w:sz w:val="22"/>
          <w:szCs w:val="22"/>
        </w:rPr>
        <w:t>09.30 – 10.00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Ontvangst</w:t>
      </w:r>
    </w:p>
    <w:p w:rsidR="00553094" w:rsidRPr="003B5913" w:rsidRDefault="00553094" w:rsidP="003B5913">
      <w:pPr>
        <w:pStyle w:val="Kop2"/>
        <w:jc w:val="both"/>
        <w:rPr>
          <w:rFonts w:ascii="Bradley Hand ITC" w:hAnsi="Bradley Hand ITC" w:cs="Arial"/>
          <w:bCs w:val="0"/>
          <w:color w:val="CC0066"/>
          <w:sz w:val="22"/>
          <w:szCs w:val="22"/>
          <w:lang w:eastAsia="en-US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  <w:r w:rsidRPr="003B5913">
        <w:rPr>
          <w:rFonts w:ascii="Arial" w:hAnsi="Arial" w:cs="Arial"/>
          <w:color w:val="002060"/>
          <w:sz w:val="22"/>
          <w:szCs w:val="22"/>
          <w:lang w:val="en-US"/>
        </w:rPr>
        <w:t>10.00 – 13.00</w:t>
      </w:r>
      <w:r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"A New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Option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for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Understanding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Personality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Psychopathology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: The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DSM-5</w:t>
      </w:r>
      <w:r w:rsidRPr="003B5913">
        <w:rPr>
          <w:rFonts w:ascii="Arial" w:hAnsi="Arial" w:cs="Arial"/>
          <w:color w:val="002060"/>
          <w:sz w:val="22"/>
          <w:szCs w:val="22"/>
        </w:rPr>
        <w:t xml:space="preserve">AMPD.  </w:t>
      </w:r>
      <w:r w:rsidRPr="003B5913">
        <w:rPr>
          <w:rFonts w:ascii="Arial" w:hAnsi="Arial" w:cs="Arial"/>
          <w:color w:val="002060"/>
          <w:sz w:val="22"/>
          <w:szCs w:val="22"/>
        </w:rPr>
        <w:br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Dr. John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Oldham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>.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>13.00 – 14.00</w:t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>Lunch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3B5913" w:rsidRPr="003B5913" w:rsidRDefault="003B5913" w:rsidP="003B5913">
      <w:pPr>
        <w:spacing w:after="120"/>
        <w:jc w:val="both"/>
        <w:rPr>
          <w:rFonts w:ascii="Arial" w:hAnsi="Arial" w:cs="Arial"/>
          <w:color w:val="002060"/>
          <w:sz w:val="20"/>
          <w:szCs w:val="20"/>
        </w:rPr>
      </w:pPr>
    </w:p>
    <w:p w:rsidR="003B5913" w:rsidRDefault="003B5913" w:rsidP="003B5913">
      <w:pPr>
        <w:spacing w:after="120"/>
      </w:pP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650415" w:rsidRDefault="00650415" w:rsidP="00650415">
      <w:pPr>
        <w:pStyle w:val="Kop2"/>
        <w:rPr>
          <w:rFonts w:ascii="Arial" w:hAnsi="Arial" w:cs="Arial"/>
          <w:bCs w:val="0"/>
          <w:color w:val="CC0066"/>
          <w:sz w:val="20"/>
          <w:szCs w:val="20"/>
          <w:lang w:eastAsia="en-US"/>
        </w:rPr>
      </w:pPr>
    </w:p>
    <w:p w:rsidR="00E80FC3" w:rsidRDefault="00650415" w:rsidP="00386019">
      <w:pPr>
        <w:spacing w:after="200" w:line="276" w:lineRule="auto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Helvetica" w:hAnsi="Helvetica" w:cs="Helvetica"/>
          <w:color w:val="F2F2F2"/>
          <w:sz w:val="21"/>
          <w:szCs w:val="21"/>
        </w:rPr>
        <w:br/>
      </w: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471806</wp:posOffset>
            </wp:positionH>
            <wp:positionV relativeFrom="paragraph">
              <wp:posOffset>-4444</wp:posOffset>
            </wp:positionV>
            <wp:extent cx="1970638" cy="628650"/>
            <wp:effectExtent l="19050" t="0" r="0" b="0"/>
            <wp:wrapNone/>
            <wp:docPr id="4" name="Afbeelding 1" descr="H:\1. Viersprong Academy\3. Marketing en communicatie\21. Logo's\Logo VSA\Viersprong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Viersprong Academy\3. Marketing en communicatie\21. Logo's\Logo VSA\Viersprong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Ben je op zoek naar …</w:t>
      </w: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bij- en nascholing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supervisie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een </w:t>
      </w:r>
      <w:proofErr w:type="spellStart"/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incompany</w:t>
      </w:r>
      <w:proofErr w:type="spellEnd"/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 training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… binnen schematherapie, diagnostiek of andere behandelmethoden?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Kijk op </w:t>
      </w:r>
      <w:hyperlink r:id="rId8" w:history="1">
        <w:r w:rsidRPr="00520794">
          <w:rPr>
            <w:rStyle w:val="Hyperlink"/>
            <w:rFonts w:ascii="Arial" w:hAnsi="Arial" w:cs="Arial"/>
            <w:sz w:val="20"/>
            <w:szCs w:val="20"/>
            <w:lang w:eastAsia="en-US"/>
          </w:rPr>
          <w:t>www.deviersprongacademy.nl</w:t>
        </w:r>
      </w:hyperlink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sectPr w:rsidR="00E80FC3" w:rsidRPr="00520794" w:rsidSect="005F4C23">
      <w:footerReference w:type="default" r:id="rId9"/>
      <w:pgSz w:w="11906" w:h="16838" w:code="9"/>
      <w:pgMar w:top="1418" w:right="1418" w:bottom="141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3" w:rsidRDefault="007717E3" w:rsidP="007717E3">
      <w:r>
        <w:separator/>
      </w:r>
    </w:p>
  </w:endnote>
  <w:endnote w:type="continuationSeparator" w:id="0">
    <w:p w:rsidR="007717E3" w:rsidRDefault="007717E3" w:rsidP="007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E3" w:rsidRDefault="007717E3" w:rsidP="007717E3">
    <w:pPr>
      <w:pStyle w:val="Voettekst"/>
      <w:jc w:val="center"/>
    </w:pPr>
    <w:r w:rsidRPr="007717E3">
      <w:rPr>
        <w:noProof/>
      </w:rPr>
      <w:drawing>
        <wp:inline distT="0" distB="0" distL="0" distR="0">
          <wp:extent cx="1676400" cy="603149"/>
          <wp:effectExtent l="19050" t="0" r="0" b="0"/>
          <wp:docPr id="2" name="Afbeelding 1" descr="H:\19. Congressen\2. Congres Zorgstandaard Persoonlijkheidsstoornissen\Afbeeldingen\KPS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Congressen\2. Congres Zorgstandaard Persoonlijkheidsstoornissen\Afbeeldingen\KPS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17E3">
      <w:rPr>
        <w:noProof/>
      </w:rPr>
      <w:drawing>
        <wp:inline distT="0" distB="0" distL="0" distR="0">
          <wp:extent cx="2170816" cy="602437"/>
          <wp:effectExtent l="19050" t="0" r="884" b="0"/>
          <wp:docPr id="17" name="Afbeelding 5" descr="\\domein\dfs\vs_academy\1. Viersprong Academy\3. Marketing en communicatie\21. Logo's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omein\dfs\vs_academy\1. Viersprong Academy\3. Marketing en communicatie\21. Logo's\deviersprong_blauw_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16" cy="602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3" w:rsidRDefault="007717E3" w:rsidP="007717E3">
      <w:r>
        <w:separator/>
      </w:r>
    </w:p>
  </w:footnote>
  <w:footnote w:type="continuationSeparator" w:id="0">
    <w:p w:rsidR="007717E3" w:rsidRDefault="007717E3" w:rsidP="0077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2E86"/>
    <w:multiLevelType w:val="hybridMultilevel"/>
    <w:tmpl w:val="5B2894F8"/>
    <w:lvl w:ilvl="0" w:tplc="392833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15"/>
    <w:rsid w:val="0000024F"/>
    <w:rsid w:val="000010B5"/>
    <w:rsid w:val="00001214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1D8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BC2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D0055"/>
    <w:rsid w:val="000D007E"/>
    <w:rsid w:val="000D04A2"/>
    <w:rsid w:val="000D0F0D"/>
    <w:rsid w:val="000D150E"/>
    <w:rsid w:val="000D1700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8E2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6CEC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439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51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89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019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5913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81C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07E5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794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094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4C23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415"/>
    <w:rsid w:val="0065065B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5B2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0D9C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47F08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0E5E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E3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6A1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65F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83F"/>
    <w:rsid w:val="00A63AAB"/>
    <w:rsid w:val="00A63C83"/>
    <w:rsid w:val="00A6471F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0777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8A8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A8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0FC3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56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62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288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AA4"/>
    <w:rsid w:val="00FF2DA8"/>
    <w:rsid w:val="00FF3AC3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4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650415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0415"/>
    <w:rPr>
      <w:rFonts w:ascii="Helvetica" w:hAnsi="Helvetica" w:cs="Helvetica"/>
      <w:b/>
      <w:bCs/>
      <w:color w:val="202020"/>
      <w:sz w:val="33"/>
      <w:szCs w:val="3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089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089"/>
    <w:rPr>
      <w:rFonts w:ascii="Arial" w:hAnsi="Arial" w:cs="Arial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638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83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academ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Addy Eekelen, van</cp:lastModifiedBy>
  <cp:revision>13</cp:revision>
  <cp:lastPrinted>2017-03-07T11:47:00Z</cp:lastPrinted>
  <dcterms:created xsi:type="dcterms:W3CDTF">2017-02-23T14:54:00Z</dcterms:created>
  <dcterms:modified xsi:type="dcterms:W3CDTF">2018-08-03T11:53:00Z</dcterms:modified>
</cp:coreProperties>
</file>